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25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27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Мандатное</w:t>
      </w:r>
      <w:r>
        <w:t xml:space="preserve"> </w:t>
      </w:r>
      <w:r>
        <w:t xml:space="preserve">разграничение</w:t>
      </w:r>
      <w:r>
        <w:t xml:space="preserve"> </w:t>
      </w:r>
      <w:r>
        <w:t xml:space="preserve">прав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Евсеева</w:t>
      </w:r>
      <w:r>
        <w:t xml:space="preserve"> </w:t>
      </w:r>
      <w:r>
        <w:t xml:space="preserve">Дарья</w:t>
      </w:r>
      <w:r>
        <w:t xml:space="preserve"> </w:t>
      </w:r>
      <w:r>
        <w:t xml:space="preserve">Олеговна</w:t>
      </w:r>
    </w:p>
    <w:p>
      <w:pPr>
        <w:pStyle w:val="Date"/>
      </w:pPr>
      <w:r>
        <w:t xml:space="preserve">15</w:t>
      </w:r>
      <w:r>
        <w:t xml:space="preserve"> </w:t>
      </w:r>
      <w:r>
        <w:t xml:space="preserve">октября,</w:t>
      </w:r>
      <w:r>
        <w:t xml:space="preserve"> </w:t>
      </w:r>
      <w:r>
        <w:t xml:space="preserve">2022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развитие навыков администрирования ОС Linux, ознакомление с технологией SELinux, а также проверка работы SELinux на практике совместно с веб-сервером Apache.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Провести работу с SELinux и веб-сервером Apache.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Мандатное управление доступом (Mandatory Access Control, MAC) - это система разграничения доступа на основе уровня доступа субъекта и защитной метки объекта. Смысл состоит в том, что субъект может получить доступ к тем объектам, у которых метка безопасности имеет тот же уровень или ниже, что и у объекта.</w:t>
      </w:r>
    </w:p>
    <w:p>
      <w:pPr>
        <w:pStyle w:val="BodyText"/>
      </w:pPr>
      <w:r>
        <w:t xml:space="preserve">Субъект - это пользователь, вернее процесс, который он инициализирует. Объект - это файл, программа, база данных и любой из ее объектов, даже сетевой пакет. Также предусмотрена иерархическая структура уровней доступа. Всем субъектам и объектам назначаются так называемые метки - значение уровня доступа у субъекта и значение уровня конфиденциальности для объекта.</w:t>
      </w:r>
    </w:p>
    <w:p>
      <w:pPr>
        <w:pStyle w:val="BodyText"/>
      </w:pPr>
      <w:r>
        <w:t xml:space="preserve">Каждый раз, когда субъект запрашивает объект происходит проверка соответствия меток и принимается решение о разрешении или запрете доступа. Так как структура уровней доступа иерархическая, то субъект имеет доступ к объектам соответствующего уровня конфиденциальности, а также ко всем другим уровням, находящимся по иерархии ниже. Проверка уровня доступа это вертикальная безопасность, но в MAC предусмотрена и горизонтальная. В дополнение к уровням безопасности, существуют категории. Благодаря им можно разграничивать доступ среди субъектов с одинаковым уровнем доступа.</w:t>
      </w:r>
    </w:p>
    <w:bookmarkEnd w:id="22"/>
    <w:bookmarkStart w:id="9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Выполнять работу будем в операционной системе, установленной при выполнении первой лабораторной работы.</w:t>
      </w:r>
    </w:p>
    <w:bookmarkStart w:id="91" w:name="работа-с-selinux-и-веб-сервером-apache"/>
    <w:p>
      <w:pPr>
        <w:pStyle w:val="Heading2"/>
      </w:pPr>
      <w:r>
        <w:t xml:space="preserve">Работа с SELinux и веб-сервером Apache</w:t>
      </w:r>
    </w:p>
    <w:p>
      <w:pPr>
        <w:pStyle w:val="FirstParagraph"/>
      </w:pPr>
      <w:r>
        <w:t xml:space="preserve">Для начала войдем в систему и убедимся, что SELinux работает в режиме enforcing политики targeted.</w:t>
      </w:r>
    </w:p>
    <w:p>
      <w:pPr>
        <w:pStyle w:val="CaptionedFigure"/>
      </w:pPr>
      <w:bookmarkStart w:id="24" w:name="fig:001"/>
      <w:r>
        <w:drawing>
          <wp:inline>
            <wp:extent cx="5334000" cy="1719110"/>
            <wp:effectExtent b="0" l="0" r="0" t="0"/>
            <wp:docPr descr="Проверка режима работы SELinux" title="" id="1" name="Picture"/>
            <a:graphic>
              <a:graphicData uri="http://schemas.openxmlformats.org/drawingml/2006/picture">
                <pic:pic>
                  <pic:nvPicPr>
                    <pic:cNvPr descr="../screenshot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9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Проверка режима работы SELinux</w:t>
      </w:r>
    </w:p>
    <w:p>
      <w:pPr>
        <w:pStyle w:val="BodyText"/>
      </w:pPr>
      <w:r>
        <w:t xml:space="preserve">Далее, обратимся с помощью браузера к веб-серверу и убедимся, что последний работает.</w:t>
      </w:r>
    </w:p>
    <w:p>
      <w:pPr>
        <w:pStyle w:val="CaptionedFigure"/>
      </w:pPr>
      <w:bookmarkStart w:id="26" w:name="fig:002"/>
      <w:r>
        <w:drawing>
          <wp:inline>
            <wp:extent cx="5334000" cy="2711166"/>
            <wp:effectExtent b="0" l="0" r="0" t="0"/>
            <wp:docPr descr="Проверка работы веб-сервера" title="" id="1" name="Picture"/>
            <a:graphic>
              <a:graphicData uri="http://schemas.openxmlformats.org/drawingml/2006/picture">
                <pic:pic>
                  <pic:nvPicPr>
                    <pic:cNvPr descr="../screenshot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Проверка работы веб-сервера</w:t>
      </w:r>
    </w:p>
    <w:p>
      <w:pPr>
        <w:pStyle w:val="BodyText"/>
      </w:pPr>
      <w:r>
        <w:t xml:space="preserve">Найдем веб-сервер Apache в списке процессов и определим его контекст безопасности.</w:t>
      </w:r>
    </w:p>
    <w:p>
      <w:pPr>
        <w:pStyle w:val="CaptionedFigure"/>
      </w:pPr>
      <w:bookmarkStart w:id="28" w:name="fig:003"/>
      <w:r>
        <w:drawing>
          <wp:inline>
            <wp:extent cx="5334000" cy="876542"/>
            <wp:effectExtent b="0" l="0" r="0" t="0"/>
            <wp:docPr descr="Определение контекста" title="" id="1" name="Picture"/>
            <a:graphic>
              <a:graphicData uri="http://schemas.openxmlformats.org/drawingml/2006/picture">
                <pic:pic>
                  <pic:nvPicPr>
                    <pic:cNvPr descr="../screenshot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6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Определение контекста</w:t>
      </w:r>
    </w:p>
    <w:p>
      <w:pPr>
        <w:pStyle w:val="BodyText"/>
      </w:pPr>
      <w:r>
        <w:t xml:space="preserve">Как мы видим, контекст веб-сервера Apache — system_u:system_r:httpd_t:s0.</w:t>
      </w:r>
    </w:p>
    <w:p>
      <w:pPr>
        <w:pStyle w:val="BodyText"/>
      </w:pPr>
      <w:r>
        <w:t xml:space="preserve">Посмотрим текущее состояние переключателей SELinux для Apache.</w:t>
      </w:r>
    </w:p>
    <w:p>
      <w:pPr>
        <w:pStyle w:val="CaptionedFigure"/>
      </w:pPr>
      <w:bookmarkStart w:id="30" w:name="fig:004"/>
      <w:r>
        <w:drawing>
          <wp:inline>
            <wp:extent cx="5334000" cy="2704371"/>
            <wp:effectExtent b="0" l="0" r="0" t="0"/>
            <wp:docPr descr="Просмотр состояния переключателей" title="" id="1" name="Picture"/>
            <a:graphic>
              <a:graphicData uri="http://schemas.openxmlformats.org/drawingml/2006/picture">
                <pic:pic>
                  <pic:nvPicPr>
                    <pic:cNvPr descr="../screenshot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Просмотр состояния переключателей</w:t>
      </w:r>
    </w:p>
    <w:p>
      <w:pPr>
        <w:pStyle w:val="BodyText"/>
      </w:pPr>
      <w:r>
        <w:t xml:space="preserve">Мы видим, что многие выключатели находятся в положении</w:t>
      </w:r>
      <w:r>
        <w:t xml:space="preserve"> </w:t>
      </w:r>
      <w:r>
        <w:t xml:space="preserve">‘</w:t>
      </w:r>
      <w:r>
        <w:t xml:space="preserve">off</w:t>
      </w:r>
      <w:r>
        <w:t xml:space="preserve">’</w:t>
      </w:r>
      <w:r>
        <w:t xml:space="preserve">.</w:t>
      </w:r>
    </w:p>
    <w:p>
      <w:pPr>
        <w:pStyle w:val="BodyText"/>
      </w:pPr>
      <w:r>
        <w:t xml:space="preserve">Посмотрим статистику по политике с помощью команды</w:t>
      </w:r>
      <w:r>
        <w:t xml:space="preserve"> </w:t>
      </w:r>
      <w:r>
        <w:rPr>
          <w:rStyle w:val="VerbatimChar"/>
        </w:rPr>
        <w:t xml:space="preserve">seinfo</w:t>
      </w:r>
      <w:r>
        <w:t xml:space="preserve"> </w:t>
      </w:r>
      <w:r>
        <w:t xml:space="preserve">и определим множество пользователей, ролей и типов.</w:t>
      </w:r>
    </w:p>
    <w:p>
      <w:pPr>
        <w:pStyle w:val="CaptionedFigure"/>
      </w:pPr>
      <w:bookmarkStart w:id="32" w:name="fig:005"/>
      <w:r>
        <w:drawing>
          <wp:inline>
            <wp:extent cx="5334000" cy="1848214"/>
            <wp:effectExtent b="0" l="0" r="0" t="0"/>
            <wp:docPr descr="Просмотр статистики по политике" title="" id="1" name="Picture"/>
            <a:graphic>
              <a:graphicData uri="http://schemas.openxmlformats.org/drawingml/2006/picture">
                <pic:pic>
                  <pic:nvPicPr>
                    <pic:cNvPr descr="../screenshot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8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Просмотр статистики по политике</w:t>
      </w:r>
    </w:p>
    <w:p>
      <w:pPr>
        <w:pStyle w:val="BodyText"/>
      </w:pPr>
      <w:r>
        <w:t xml:space="preserve">Здесь мы видим, что множество пользователей состоит из 4 пользователей, во множестве ролей находится 14 ролей, а во множестве типов — 5002 типа.</w:t>
      </w:r>
    </w:p>
    <w:p>
      <w:pPr>
        <w:pStyle w:val="BodyText"/>
      </w:pPr>
      <w:r>
        <w:t xml:space="preserve">Далее посмотрим на содержимое директории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.</w:t>
      </w:r>
    </w:p>
    <w:p>
      <w:pPr>
        <w:pStyle w:val="CaptionedFigure"/>
      </w:pPr>
      <w:bookmarkStart w:id="34" w:name="fig:006"/>
      <w:r>
        <w:drawing>
          <wp:inline>
            <wp:extent cx="5334000" cy="869747"/>
            <wp:effectExtent b="0" l="0" r="0" t="0"/>
            <wp:docPr descr="Просмотр содержимого директории /var/www" title="" id="1" name="Picture"/>
            <a:graphic>
              <a:graphicData uri="http://schemas.openxmlformats.org/drawingml/2006/picture">
                <pic:pic>
                  <pic:nvPicPr>
                    <pic:cNvPr descr="../screenshot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9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Просмотр содержимого директории /var/www</w:t>
      </w:r>
    </w:p>
    <w:p>
      <w:pPr>
        <w:pStyle w:val="BodyText"/>
      </w:pPr>
      <w:r>
        <w:t xml:space="preserve">Мы видим, что в директории находятся две поддиректории.</w:t>
      </w:r>
    </w:p>
    <w:p>
      <w:pPr>
        <w:pStyle w:val="BodyText"/>
      </w:pPr>
      <w:r>
        <w:t xml:space="preserve">Также определим содержимое директории</w:t>
      </w:r>
      <w:r>
        <w:t xml:space="preserve"> </w:t>
      </w:r>
      <w:r>
        <w:rPr>
          <w:rStyle w:val="VerbatimChar"/>
        </w:rPr>
        <w:t xml:space="preserve">/var/www/html</w:t>
      </w:r>
      <w:r>
        <w:t xml:space="preserve">.</w:t>
      </w:r>
    </w:p>
    <w:p>
      <w:pPr>
        <w:pStyle w:val="CaptionedFigure"/>
      </w:pPr>
      <w:bookmarkStart w:id="36" w:name="fig:007"/>
      <w:r>
        <w:drawing>
          <wp:inline>
            <wp:extent cx="5334000" cy="387309"/>
            <wp:effectExtent b="0" l="0" r="0" t="0"/>
            <wp:docPr descr="Просмотр содержимого директории /var/www/html" title="" id="1" name="Picture"/>
            <a:graphic>
              <a:graphicData uri="http://schemas.openxmlformats.org/drawingml/2006/picture">
                <pic:pic>
                  <pic:nvPicPr>
                    <pic:cNvPr descr="../screenshot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Просмотр содержимого директории /var/www/html</w:t>
      </w:r>
    </w:p>
    <w:p>
      <w:pPr>
        <w:pStyle w:val="BodyText"/>
      </w:pPr>
      <w:r>
        <w:t xml:space="preserve">Мы видим, что в данной директории нет файлов или поддиректорий.</w:t>
      </w:r>
    </w:p>
    <w:p>
      <w:pPr>
        <w:pStyle w:val="BodyText"/>
      </w:pPr>
      <w:r>
        <w:t xml:space="preserve">Чтобы определить круг пользователей, который разрешено создание файлов в директории</w:t>
      </w:r>
      <w:r>
        <w:t xml:space="preserve"> </w:t>
      </w:r>
      <w:r>
        <w:rPr>
          <w:rStyle w:val="VerbatimChar"/>
        </w:rPr>
        <w:t xml:space="preserve">/var/www/html</w:t>
      </w:r>
      <w:r>
        <w:t xml:space="preserve">, посмотрим на вывод команды на рис.6. Как мы видим, создание файлов в данной директории разрешено только для пользователя, который является владельцем директории.</w:t>
      </w:r>
    </w:p>
    <w:p>
      <w:pPr>
        <w:pStyle w:val="BodyText"/>
      </w:pPr>
      <w:r>
        <w:t xml:space="preserve">Создадим от имени суперпользователя html-файл</w:t>
      </w:r>
      <w:r>
        <w:t xml:space="preserve"> </w:t>
      </w:r>
      <w:r>
        <w:rPr>
          <w:rStyle w:val="VerbatimChar"/>
        </w:rPr>
        <w:t xml:space="preserve">/var/www/html/test.html</w:t>
      </w:r>
      <w:r>
        <w:t xml:space="preserve">.</w:t>
      </w:r>
    </w:p>
    <w:p>
      <w:pPr>
        <w:pStyle w:val="CaptionedFigure"/>
      </w:pPr>
      <w:bookmarkStart w:id="38" w:name="fig:008"/>
      <w:r>
        <w:drawing>
          <wp:inline>
            <wp:extent cx="5334000" cy="271796"/>
            <wp:effectExtent b="0" l="0" r="0" t="0"/>
            <wp:docPr descr="Создание html-файла" title="" id="1" name="Picture"/>
            <a:graphic>
              <a:graphicData uri="http://schemas.openxmlformats.org/drawingml/2006/picture">
                <pic:pic>
                  <pic:nvPicPr>
                    <pic:cNvPr descr="../screenshot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Создание html-файла</w:t>
      </w:r>
    </w:p>
    <w:p>
      <w:pPr>
        <w:pStyle w:val="CaptionedFigure"/>
      </w:pPr>
      <w:bookmarkStart w:id="40" w:name="fig:009"/>
      <w:r>
        <w:drawing>
          <wp:inline>
            <wp:extent cx="5334000" cy="2962578"/>
            <wp:effectExtent b="0" l="0" r="0" t="0"/>
            <wp:docPr descr="Содержимое файла" title="" id="1" name="Picture"/>
            <a:graphic>
              <a:graphicData uri="http://schemas.openxmlformats.org/drawingml/2006/picture">
                <pic:pic>
                  <pic:nvPicPr>
                    <pic:cNvPr descr="../screenshot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Содержимое файла</w:t>
      </w:r>
    </w:p>
    <w:p>
      <w:pPr>
        <w:pStyle w:val="BodyText"/>
      </w:pPr>
      <w:r>
        <w:t xml:space="preserve">Далее проверим контекст созданного файла.</w:t>
      </w:r>
    </w:p>
    <w:p>
      <w:pPr>
        <w:pStyle w:val="CaptionedFigure"/>
      </w:pPr>
      <w:bookmarkStart w:id="42" w:name="fig:010"/>
      <w:r>
        <w:drawing>
          <wp:inline>
            <wp:extent cx="5334000" cy="394104"/>
            <wp:effectExtent b="0" l="0" r="0" t="0"/>
            <wp:docPr descr="Определение контекста файла" title="" id="1" name="Picture"/>
            <a:graphic>
              <a:graphicData uri="http://schemas.openxmlformats.org/drawingml/2006/picture">
                <pic:pic>
                  <pic:nvPicPr>
                    <pic:cNvPr descr="../screenshot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Определение контекста файла</w:t>
      </w:r>
    </w:p>
    <w:p>
      <w:pPr>
        <w:pStyle w:val="BodyText"/>
      </w:pPr>
      <w:r>
        <w:t xml:space="preserve">Мы видим, что контекст, присваиваемый по умолчанию файлам, созданным в данной директории — это unconfined_u:object_r:httpd_system_content_t:s0.</w:t>
      </w:r>
    </w:p>
    <w:p>
      <w:pPr>
        <w:pStyle w:val="BodyText"/>
      </w:pPr>
      <w:r>
        <w:t xml:space="preserve">Обратимся к файлу через веб-сервер.</w:t>
      </w:r>
    </w:p>
    <w:p>
      <w:pPr>
        <w:pStyle w:val="CaptionedFigure"/>
      </w:pPr>
      <w:bookmarkStart w:id="44" w:name="fig:011"/>
      <w:r>
        <w:drawing>
          <wp:inline>
            <wp:extent cx="5334000" cy="2956061"/>
            <wp:effectExtent b="0" l="0" r="0" t="0"/>
            <wp:docPr descr="Обращение к файлу через веб-сервер" title="" id="1" name="Picture"/>
            <a:graphic>
              <a:graphicData uri="http://schemas.openxmlformats.org/drawingml/2006/picture">
                <pic:pic>
                  <pic:nvPicPr>
                    <pic:cNvPr descr="../screenshot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Обращение к файлу через веб-сервер</w:t>
      </w:r>
    </w:p>
    <w:p>
      <w:pPr>
        <w:pStyle w:val="BodyText"/>
      </w:pPr>
      <w:r>
        <w:t xml:space="preserve">Как мы видим, файл успешно отображается.</w:t>
      </w:r>
    </w:p>
    <w:p>
      <w:pPr>
        <w:pStyle w:val="BodyText"/>
      </w:pPr>
      <w:r>
        <w:t xml:space="preserve">Изучим справку</w:t>
      </w:r>
      <w:r>
        <w:t xml:space="preserve"> </w:t>
      </w:r>
      <w:r>
        <w:rPr>
          <w:rStyle w:val="VerbatimChar"/>
        </w:rPr>
        <w:t xml:space="preserve">man httpd_selinux</w:t>
      </w:r>
      <w:r>
        <w:t xml:space="preserve"> </w:t>
      </w:r>
      <w:r>
        <w:t xml:space="preserve">и найдем в ней контекст, соответствующий созданному файлу.</w:t>
      </w:r>
    </w:p>
    <w:p>
      <w:pPr>
        <w:pStyle w:val="CaptionedFigure"/>
      </w:pPr>
      <w:bookmarkStart w:id="46" w:name="fig:012"/>
      <w:r>
        <w:drawing>
          <wp:inline>
            <wp:extent cx="5334000" cy="271796"/>
            <wp:effectExtent b="0" l="0" r="0" t="0"/>
            <wp:docPr descr="Просмотр справки httpd_selinux" title="" id="1" name="Picture"/>
            <a:graphic>
              <a:graphicData uri="http://schemas.openxmlformats.org/drawingml/2006/picture">
                <pic:pic>
                  <pic:nvPicPr>
                    <pic:cNvPr descr="../screenshot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Просмотр справки httpd_selinux</w:t>
      </w:r>
    </w:p>
    <w:p>
      <w:pPr>
        <w:pStyle w:val="CaptionedFigure"/>
      </w:pPr>
      <w:bookmarkStart w:id="48" w:name="fig:013"/>
      <w:r>
        <w:drawing>
          <wp:inline>
            <wp:extent cx="5334000" cy="1990907"/>
            <wp:effectExtent b="0" l="0" r="0" t="0"/>
            <wp:docPr descr="Соответствующий файлу контекст" title="" id="1" name="Picture"/>
            <a:graphic>
              <a:graphicData uri="http://schemas.openxmlformats.org/drawingml/2006/picture">
                <pic:pic>
                  <pic:nvPicPr>
                    <pic:cNvPr descr="../screenshot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0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Соответствующий файлу контекст</w:t>
      </w:r>
    </w:p>
    <w:p>
      <w:pPr>
        <w:pStyle w:val="BodyText"/>
      </w:pPr>
      <w:r>
        <w:t xml:space="preserve">Изменим контекст файла на такой, к которому процесс httpd не должен иметь доступа, и проверим успешность изменения контекста.</w:t>
      </w:r>
    </w:p>
    <w:p>
      <w:pPr>
        <w:pStyle w:val="CaptionedFigure"/>
      </w:pPr>
      <w:bookmarkStart w:id="50" w:name="fig:014"/>
      <w:r>
        <w:drawing>
          <wp:inline>
            <wp:extent cx="5334000" cy="502822"/>
            <wp:effectExtent b="0" l="0" r="0" t="0"/>
            <wp:docPr descr="Изменение контекста" title="" id="1" name="Picture"/>
            <a:graphic>
              <a:graphicData uri="http://schemas.openxmlformats.org/drawingml/2006/picture">
                <pic:pic>
                  <pic:nvPicPr>
                    <pic:cNvPr descr="../screenshot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Изменение контекста</w:t>
      </w:r>
    </w:p>
    <w:p>
      <w:pPr>
        <w:pStyle w:val="BodyText"/>
      </w:pPr>
      <w:r>
        <w:t xml:space="preserve">Еще раз попробуем получиться доступ к файлу через веб-сервер, а также проверим права доступа к файлу.</w:t>
      </w:r>
    </w:p>
    <w:p>
      <w:pPr>
        <w:pStyle w:val="CaptionedFigure"/>
      </w:pPr>
      <w:bookmarkStart w:id="52" w:name="fig:015"/>
      <w:r>
        <w:drawing>
          <wp:inline>
            <wp:extent cx="5334000" cy="3563286"/>
            <wp:effectExtent b="0" l="0" r="0" t="0"/>
            <wp:docPr descr="Попытка получения доступа к файлу" title="" id="1" name="Picture"/>
            <a:graphic>
              <a:graphicData uri="http://schemas.openxmlformats.org/drawingml/2006/picture">
                <pic:pic>
                  <pic:nvPicPr>
                    <pic:cNvPr descr="../screenshot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3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Попытка получения доступа к файлу</w:t>
      </w:r>
    </w:p>
    <w:p>
      <w:pPr>
        <w:pStyle w:val="CaptionedFigure"/>
      </w:pPr>
      <w:bookmarkStart w:id="54" w:name="fig:016"/>
      <w:r>
        <w:drawing>
          <wp:inline>
            <wp:extent cx="5334000" cy="502822"/>
            <wp:effectExtent b="0" l="0" r="0" t="0"/>
            <wp:docPr descr="Проверка прав доступа" title="" id="1" name="Picture"/>
            <a:graphic>
              <a:graphicData uri="http://schemas.openxmlformats.org/drawingml/2006/picture">
                <pic:pic>
                  <pic:nvPicPr>
                    <pic:cNvPr descr="../screenshot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Проверка прав доступа</w:t>
      </w:r>
    </w:p>
    <w:p>
      <w:pPr>
        <w:pStyle w:val="BodyText"/>
      </w:pPr>
      <w:r>
        <w:t xml:space="preserve">Мы видим, что на этот раз в доступе было отказано, и файл не был отображен. Несмотря на то, что доступ на чтение файла является открытым, файл не отображается из-за того, что ранее мы поменяли его контекст на такой, к которому нет доступа у процесса httpd.</w:t>
      </w:r>
    </w:p>
    <w:p>
      <w:pPr>
        <w:pStyle w:val="BodyText"/>
      </w:pPr>
      <w:r>
        <w:t xml:space="preserve">Просмотрим лог-файлы веб-сервера Apache, а также системный лог-файл.</w:t>
      </w:r>
    </w:p>
    <w:p>
      <w:pPr>
        <w:pStyle w:val="CaptionedFigure"/>
      </w:pPr>
      <w:bookmarkStart w:id="56" w:name="fig:017"/>
      <w:r>
        <w:drawing>
          <wp:inline>
            <wp:extent cx="5334000" cy="1719110"/>
            <wp:effectExtent b="0" l="0" r="0" t="0"/>
            <wp:docPr descr="Просмотр лог-файлов (1)" title="" id="1" name="Picture"/>
            <a:graphic>
              <a:graphicData uri="http://schemas.openxmlformats.org/drawingml/2006/picture">
                <pic:pic>
                  <pic:nvPicPr>
                    <pic:cNvPr descr="../screenshot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9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Просмотр лог-файлов (1)</w:t>
      </w:r>
    </w:p>
    <w:p>
      <w:pPr>
        <w:pStyle w:val="CaptionedFigure"/>
      </w:pPr>
      <w:bookmarkStart w:id="58" w:name="fig:018"/>
      <w:r>
        <w:drawing>
          <wp:inline>
            <wp:extent cx="5334000" cy="1114364"/>
            <wp:effectExtent b="0" l="0" r="0" t="0"/>
            <wp:docPr descr="Просмотр лог-файлов (2)" title="" id="1" name="Picture"/>
            <a:graphic>
              <a:graphicData uri="http://schemas.openxmlformats.org/drawingml/2006/picture">
                <pic:pic>
                  <pic:nvPicPr>
                    <pic:cNvPr descr="../screenshot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4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Просмотр лог-файлов (2)</w:t>
      </w:r>
    </w:p>
    <w:p>
      <w:pPr>
        <w:pStyle w:val="CaptionedFigure"/>
      </w:pPr>
      <w:bookmarkStart w:id="60" w:name="fig:019"/>
      <w:r>
        <w:drawing>
          <wp:inline>
            <wp:extent cx="5334000" cy="2452960"/>
            <wp:effectExtent b="0" l="0" r="0" t="0"/>
            <wp:docPr descr="Просмотр лог-файлов (3)" title="" id="1" name="Picture"/>
            <a:graphic>
              <a:graphicData uri="http://schemas.openxmlformats.org/drawingml/2006/picture">
                <pic:pic>
                  <pic:nvPicPr>
                    <pic:cNvPr descr="../screenshot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2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Просмотр лог-файлов (3)</w:t>
      </w:r>
    </w:p>
    <w:p>
      <w:pPr>
        <w:pStyle w:val="CaptionedFigure"/>
      </w:pPr>
      <w:bookmarkStart w:id="62" w:name="fig:020"/>
      <w:r>
        <w:drawing>
          <wp:inline>
            <wp:extent cx="5334000" cy="1963727"/>
            <wp:effectExtent b="0" l="0" r="0" t="0"/>
            <wp:docPr descr="Просмотр системного лог-файла" title="" id="1" name="Picture"/>
            <a:graphic>
              <a:graphicData uri="http://schemas.openxmlformats.org/drawingml/2006/picture">
                <pic:pic>
                  <pic:nvPicPr>
                    <pic:cNvPr descr="../screenshots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3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Просмотр системного лог-файла</w:t>
      </w:r>
    </w:p>
    <w:p>
      <w:pPr>
        <w:pStyle w:val="BodyText"/>
      </w:pPr>
      <w:r>
        <w:t xml:space="preserve">Теперь попробуем запустить веб-сервер Apache на прослушивание TCP-порта 81, для чего внесем изменения в файл</w:t>
      </w:r>
      <w:r>
        <w:t xml:space="preserve"> </w:t>
      </w:r>
      <w:r>
        <w:rPr>
          <w:rStyle w:val="VerbatimChar"/>
        </w:rPr>
        <w:t xml:space="preserve">/etc/httpd/conf/httpd.conf</w:t>
      </w:r>
      <w:r>
        <w:t xml:space="preserve">.</w:t>
      </w:r>
    </w:p>
    <w:p>
      <w:pPr>
        <w:pStyle w:val="CaptionedFigure"/>
      </w:pPr>
      <w:bookmarkStart w:id="64" w:name="fig:021"/>
      <w:r>
        <w:drawing>
          <wp:inline>
            <wp:extent cx="5334000" cy="394104"/>
            <wp:effectExtent b="0" l="0" r="0" t="0"/>
            <wp:docPr descr="Открытие файла /etc/httpd/conf/httpd.conf" title="" id="1" name="Picture"/>
            <a:graphic>
              <a:graphicData uri="http://schemas.openxmlformats.org/drawingml/2006/picture">
                <pic:pic>
                  <pic:nvPicPr>
                    <pic:cNvPr descr="../screenshot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Открытие файла /etc/httpd/conf/httpd.conf</w:t>
      </w:r>
    </w:p>
    <w:p>
      <w:pPr>
        <w:pStyle w:val="CaptionedFigure"/>
      </w:pPr>
      <w:bookmarkStart w:id="66" w:name="fig:022"/>
      <w:r>
        <w:drawing>
          <wp:inline>
            <wp:extent cx="5334000" cy="2561678"/>
            <wp:effectExtent b="0" l="0" r="0" t="0"/>
            <wp:docPr descr="Внесение изменений в файл" title="" id="1" name="Picture"/>
            <a:graphic>
              <a:graphicData uri="http://schemas.openxmlformats.org/drawingml/2006/picture">
                <pic:pic>
                  <pic:nvPicPr>
                    <pic:cNvPr descr="../screenshot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Внесение изменений в файл</w:t>
      </w:r>
    </w:p>
    <w:p>
      <w:pPr>
        <w:pStyle w:val="BodyText"/>
      </w:pPr>
      <w:r>
        <w:t xml:space="preserve">Выполним перезапуск веб-сервера Apache.</w:t>
      </w:r>
    </w:p>
    <w:p>
      <w:pPr>
        <w:pStyle w:val="CaptionedFigure"/>
      </w:pPr>
      <w:bookmarkStart w:id="68" w:name="fig:023"/>
      <w:r>
        <w:drawing>
          <wp:inline>
            <wp:extent cx="5334000" cy="278591"/>
            <wp:effectExtent b="0" l="0" r="0" t="0"/>
            <wp:docPr descr="Перезапуск веб-сервера Apache" title="" id="1" name="Picture"/>
            <a:graphic>
              <a:graphicData uri="http://schemas.openxmlformats.org/drawingml/2006/picture">
                <pic:pic>
                  <pic:nvPicPr>
                    <pic:cNvPr descr="../screenshots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Перезапуск веб-сервера Apache</w:t>
      </w:r>
    </w:p>
    <w:p>
      <w:pPr>
        <w:pStyle w:val="BodyText"/>
      </w:pPr>
      <w:r>
        <w:t xml:space="preserve">Далее просмотрим лог-файлы.</w:t>
      </w:r>
    </w:p>
    <w:p>
      <w:pPr>
        <w:pStyle w:val="CaptionedFigure"/>
      </w:pPr>
      <w:bookmarkStart w:id="70" w:name="fig:024"/>
      <w:r>
        <w:drawing>
          <wp:inline>
            <wp:extent cx="5334000" cy="2347232"/>
            <wp:effectExtent b="0" l="0" r="0" t="0"/>
            <wp:docPr descr="Просмотр системного лог-файла" title="" id="1" name="Picture"/>
            <a:graphic>
              <a:graphicData uri="http://schemas.openxmlformats.org/drawingml/2006/picture">
                <pic:pic>
                  <pic:nvPicPr>
                    <pic:cNvPr descr="../screenshots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7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Просмотр системного лог-файла</w:t>
      </w:r>
    </w:p>
    <w:p>
      <w:pPr>
        <w:pStyle w:val="CaptionedFigure"/>
      </w:pPr>
      <w:bookmarkStart w:id="72" w:name="fig:025"/>
      <w:r>
        <w:drawing>
          <wp:inline>
            <wp:extent cx="5334000" cy="1632857"/>
            <wp:effectExtent b="0" l="0" r="0" t="0"/>
            <wp:docPr descr="Просмотр лог-файлов (1)" title="" id="1" name="Picture"/>
            <a:graphic>
              <a:graphicData uri="http://schemas.openxmlformats.org/drawingml/2006/picture">
                <pic:pic>
                  <pic:nvPicPr>
                    <pic:cNvPr descr="../screenshots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2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Просмотр лог-файлов (1)</w:t>
      </w:r>
    </w:p>
    <w:p>
      <w:pPr>
        <w:pStyle w:val="CaptionedFigure"/>
      </w:pPr>
      <w:bookmarkStart w:id="74" w:name="fig:026"/>
      <w:r>
        <w:drawing>
          <wp:inline>
            <wp:extent cx="5334000" cy="1619249"/>
            <wp:effectExtent b="0" l="0" r="0" t="0"/>
            <wp:docPr descr="Просмотр лог-файлов (2)" title="" id="1" name="Picture"/>
            <a:graphic>
              <a:graphicData uri="http://schemas.openxmlformats.org/drawingml/2006/picture">
                <pic:pic>
                  <pic:nvPicPr>
                    <pic:cNvPr descr="../screenshots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Просмотр лог-файлов (2)</w:t>
      </w:r>
    </w:p>
    <w:p>
      <w:pPr>
        <w:pStyle w:val="CaptionedFigure"/>
      </w:pPr>
      <w:bookmarkStart w:id="76" w:name="fig:027"/>
      <w:r>
        <w:drawing>
          <wp:inline>
            <wp:extent cx="5334000" cy="2721428"/>
            <wp:effectExtent b="0" l="0" r="0" t="0"/>
            <wp:docPr descr="Просмотр лог-файлов (3)" title="" id="1" name="Picture"/>
            <a:graphic>
              <a:graphicData uri="http://schemas.openxmlformats.org/drawingml/2006/picture">
                <pic:pic>
                  <pic:nvPicPr>
                    <pic:cNvPr descr="../screenshots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1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Просмотр лог-файлов (3)</w:t>
      </w:r>
    </w:p>
    <w:p>
      <w:pPr>
        <w:pStyle w:val="BodyText"/>
      </w:pPr>
      <w:r>
        <w:t xml:space="preserve">Мы можем заметить, что в каждом из лог-файлов появились записи.</w:t>
      </w:r>
    </w:p>
    <w:p>
      <w:pPr>
        <w:pStyle w:val="BodyText"/>
      </w:pPr>
      <w:r>
        <w:t xml:space="preserve">Выполним команду</w:t>
      </w:r>
      <w:r>
        <w:t xml:space="preserve"> </w:t>
      </w:r>
      <w:r>
        <w:rPr>
          <w:rStyle w:val="VerbatimChar"/>
        </w:rPr>
        <w:t xml:space="preserve">semanage port</w:t>
      </w:r>
      <w:r>
        <w:t xml:space="preserve"> </w:t>
      </w:r>
      <w:r>
        <w:t xml:space="preserve">и проверим список портов.</w:t>
      </w:r>
    </w:p>
    <w:p>
      <w:pPr>
        <w:pStyle w:val="CaptionedFigure"/>
      </w:pPr>
      <w:bookmarkStart w:id="78" w:name="fig:028"/>
      <w:r>
        <w:drawing>
          <wp:inline>
            <wp:extent cx="5334000" cy="761999"/>
            <wp:effectExtent b="0" l="0" r="0" t="0"/>
            <wp:docPr descr="Выполнение привязки и просмотр списка портов" title="" id="1" name="Picture"/>
            <a:graphic>
              <a:graphicData uri="http://schemas.openxmlformats.org/drawingml/2006/picture">
                <pic:pic>
                  <pic:nvPicPr>
                    <pic:cNvPr descr="../screenshots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1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Выполнение привязки и просмотр списка портов</w:t>
      </w:r>
    </w:p>
    <w:p>
      <w:pPr>
        <w:pStyle w:val="BodyText"/>
      </w:pPr>
      <w:r>
        <w:t xml:space="preserve">Мы видим, что в нашей системе порт 81 изначально находился в списке.</w:t>
      </w:r>
    </w:p>
    <w:p>
      <w:pPr>
        <w:pStyle w:val="BodyText"/>
      </w:pPr>
      <w:r>
        <w:t xml:space="preserve">Еще раз попробуем перезапустить веб-сервер Apache.</w:t>
      </w:r>
    </w:p>
    <w:p>
      <w:pPr>
        <w:pStyle w:val="CaptionedFigure"/>
      </w:pPr>
      <w:bookmarkStart w:id="80" w:name="fig:029"/>
      <w:r>
        <w:drawing>
          <wp:inline>
            <wp:extent cx="5334000" cy="2959553"/>
            <wp:effectExtent b="0" l="0" r="0" t="0"/>
            <wp:docPr descr="Перезапуск веб-сервера Apache" title="" id="1" name="Picture"/>
            <a:graphic>
              <a:graphicData uri="http://schemas.openxmlformats.org/drawingml/2006/picture">
                <pic:pic>
                  <pic:nvPicPr>
                    <pic:cNvPr descr="../screenshots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9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Перезапуск веб-сервера Apache</w:t>
      </w:r>
    </w:p>
    <w:p>
      <w:pPr>
        <w:pStyle w:val="BodyText"/>
      </w:pPr>
      <w:r>
        <w:t xml:space="preserve">Вернем изначальный контекст созданному файлу, и попробуем получить к нему доступ через веб-сервер.</w:t>
      </w:r>
    </w:p>
    <w:p>
      <w:pPr>
        <w:pStyle w:val="CaptionedFigure"/>
      </w:pPr>
      <w:bookmarkStart w:id="82" w:name="fig:030"/>
      <w:r>
        <w:drawing>
          <wp:inline>
            <wp:extent cx="5334000" cy="761999"/>
            <wp:effectExtent b="0" l="0" r="0" t="0"/>
            <wp:docPr descr="Возвращение изначального контекста" title="" id="1" name="Picture"/>
            <a:graphic>
              <a:graphicData uri="http://schemas.openxmlformats.org/drawingml/2006/picture">
                <pic:pic>
                  <pic:nvPicPr>
                    <pic:cNvPr descr="../screenshots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1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Возвращение изначального контекста</w:t>
      </w:r>
    </w:p>
    <w:p>
      <w:pPr>
        <w:pStyle w:val="CaptionedFigure"/>
      </w:pPr>
      <w:bookmarkStart w:id="84" w:name="fig:031"/>
      <w:r>
        <w:drawing>
          <wp:inline>
            <wp:extent cx="5334000" cy="5857582"/>
            <wp:effectExtent b="0" l="0" r="0" t="0"/>
            <wp:docPr descr="Получение доступа к файлу через веб-сервер" title="" id="1" name="Picture"/>
            <a:graphic>
              <a:graphicData uri="http://schemas.openxmlformats.org/drawingml/2006/picture">
                <pic:pic>
                  <pic:nvPicPr>
                    <pic:cNvPr descr="../screenshots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57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Получение доступа к файлу через веб-сервер</w:t>
      </w:r>
    </w:p>
    <w:p>
      <w:pPr>
        <w:pStyle w:val="BodyText"/>
      </w:pPr>
      <w:r>
        <w:t xml:space="preserve">Мы видим, что содержимое файла успешно отобразилось.</w:t>
      </w:r>
    </w:p>
    <w:p>
      <w:pPr>
        <w:pStyle w:val="BodyText"/>
      </w:pPr>
      <w:r>
        <w:t xml:space="preserve">Исправим конфигурационный файл Apache, вернув</w:t>
      </w:r>
      <w:r>
        <w:t xml:space="preserve"> </w:t>
      </w:r>
      <w:r>
        <w:t xml:space="preserve">‘</w:t>
      </w:r>
      <w:r>
        <w:t xml:space="preserve">Listen 80</w:t>
      </w:r>
      <w:r>
        <w:t xml:space="preserve">’</w:t>
      </w:r>
      <w:r>
        <w:t xml:space="preserve">.</w:t>
      </w:r>
    </w:p>
    <w:p>
      <w:pPr>
        <w:pStyle w:val="CaptionedFigure"/>
      </w:pPr>
      <w:bookmarkStart w:id="86" w:name="fig:032"/>
      <w:r>
        <w:drawing>
          <wp:inline>
            <wp:extent cx="5334000" cy="2555168"/>
            <wp:effectExtent b="0" l="0" r="0" t="0"/>
            <wp:docPr descr="Исправление конфигурационного файла" title="" id="1" name="Picture"/>
            <a:graphic>
              <a:graphicData uri="http://schemas.openxmlformats.org/drawingml/2006/picture">
                <pic:pic>
                  <pic:nvPicPr>
                    <pic:cNvPr descr="../screenshots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Исправление конфигурационного файла</w:t>
      </w:r>
    </w:p>
    <w:p>
      <w:pPr>
        <w:pStyle w:val="BodyText"/>
      </w:pPr>
      <w:r>
        <w:t xml:space="preserve">Удалим привязку к 81 порту.</w:t>
      </w:r>
    </w:p>
    <w:p>
      <w:pPr>
        <w:pStyle w:val="CaptionedFigure"/>
      </w:pPr>
      <w:bookmarkStart w:id="88" w:name="fig:033"/>
      <w:r>
        <w:drawing>
          <wp:inline>
            <wp:extent cx="5334000" cy="271105"/>
            <wp:effectExtent b="0" l="0" r="0" t="0"/>
            <wp:docPr descr="Удаление привязки к порту" title="" id="1" name="Picture"/>
            <a:graphic>
              <a:graphicData uri="http://schemas.openxmlformats.org/drawingml/2006/picture">
                <pic:pic>
                  <pic:nvPicPr>
                    <pic:cNvPr descr="../screenshots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Удаление привязки к порту</w:t>
      </w:r>
    </w:p>
    <w:p>
      <w:pPr>
        <w:pStyle w:val="BodyText"/>
      </w:pPr>
      <w:r>
        <w:t xml:space="preserve">Как мы видим, в нашей системе мы не можем удалить привязку к данному порту.</w:t>
      </w:r>
    </w:p>
    <w:p>
      <w:pPr>
        <w:pStyle w:val="BodyText"/>
      </w:pPr>
      <w:r>
        <w:t xml:space="preserve">Удалим созданный html-файл.</w:t>
      </w:r>
    </w:p>
    <w:p>
      <w:pPr>
        <w:pStyle w:val="CaptionedFigure"/>
      </w:pPr>
      <w:bookmarkStart w:id="90" w:name="fig:034"/>
      <w:r>
        <w:drawing>
          <wp:inline>
            <wp:extent cx="5334000" cy="359214"/>
            <wp:effectExtent b="0" l="0" r="0" t="0"/>
            <wp:docPr descr="Удаление html-файла" title="" id="1" name="Picture"/>
            <a:graphic>
              <a:graphicData uri="http://schemas.openxmlformats.org/drawingml/2006/picture">
                <pic:pic>
                  <pic:nvPicPr>
                    <pic:cNvPr descr="../screenshots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Удаление html-файла</w:t>
      </w:r>
    </w:p>
    <w:bookmarkEnd w:id="91"/>
    <w:bookmarkEnd w:id="92"/>
    <w:bookmarkStart w:id="9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проделанной работы мы развили навыки администрирования ОС Linux, ознакомились с технологией SELinux, а также проверили работу SELinux на практике совместно с веб-сервером Apache.</w:t>
      </w:r>
    </w:p>
    <w:bookmarkEnd w:id="93"/>
    <w:bookmarkStart w:id="95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1"/>
        </w:numPr>
        <w:pStyle w:val="Compact"/>
      </w:pPr>
      <w:r>
        <w:t xml:space="preserve">Методические материалы к лабораторной работе, представленные на сайте</w:t>
      </w:r>
      <w:r>
        <w:t xml:space="preserve"> </w:t>
      </w:r>
      <w:r>
        <w:t xml:space="preserve">“</w:t>
      </w:r>
      <w:r>
        <w:t xml:space="preserve">ТУИС РУДН</w:t>
      </w:r>
      <w:r>
        <w:t xml:space="preserve">”</w:t>
      </w:r>
      <w:r>
        <w:t xml:space="preserve"> </w:t>
      </w:r>
      <w:r>
        <w:t xml:space="preserve">https://esystem.rudn.ru/</w:t>
      </w:r>
    </w:p>
    <w:bookmarkStart w:id="94" w:name="refs"/>
    <w:bookmarkEnd w:id="94"/>
    <w:bookmarkEnd w:id="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25" Target="media/rId25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27" Target="media/rId27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№6</dc:title>
  <dc:creator>Евсеева Дарья Олеговна</dc:creator>
  <dc:language>ru-RU</dc:language>
  <cp:keywords/>
  <dcterms:created xsi:type="dcterms:W3CDTF">2022-10-15T15:25:29Z</dcterms:created>
  <dcterms:modified xsi:type="dcterms:W3CDTF">2022-10-15T15:25:29Z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ate">
    <vt:lpwstr>15 октября, 2022</vt:lpwstr>
  </property>
  <property fmtid="{D5CDD505-2E9C-101B-9397-08002B2CF9AE}" pid="8" name="documentclass">
    <vt:lpwstr>scrreprt</vt:lpwstr>
  </property>
  <property fmtid="{D5CDD505-2E9C-101B-9397-08002B2CF9AE}" pid="9" name="fontsize">
    <vt:lpwstr>12pt</vt:lpwstr>
  </property>
  <property fmtid="{D5CDD505-2E9C-101B-9397-08002B2CF9AE}" pid="10" name="group">
    <vt:lpwstr>НФИбд-01-19</vt:lpwstr>
  </property>
  <property fmtid="{D5CDD505-2E9C-101B-9397-08002B2CF9AE}" pid="11" name="header-includes">
    <vt:lpwstr/>
  </property>
  <property fmtid="{D5CDD505-2E9C-101B-9397-08002B2CF9AE}" pid="12" name="indent">
    <vt:lpwstr>True</vt:lpwstr>
  </property>
  <property fmtid="{D5CDD505-2E9C-101B-9397-08002B2CF9AE}" pid="13" name="institute">
    <vt:lpwstr>Российский Университет Дружбы Народов, Москва, Россия</vt:lpwstr>
  </property>
  <property fmtid="{D5CDD505-2E9C-101B-9397-08002B2CF9AE}" pid="14" name="linestretch">
    <vt:lpwstr>1.5</vt:lpwstr>
  </property>
  <property fmtid="{D5CDD505-2E9C-101B-9397-08002B2CF9AE}" pid="15" name="lof">
    <vt:lpwstr>True</vt:lpwstr>
  </property>
  <property fmtid="{D5CDD505-2E9C-101B-9397-08002B2CF9AE}" pid="16" name="lot">
    <vt:lpwstr>False</vt:lpwstr>
  </property>
  <property fmtid="{D5CDD505-2E9C-101B-9397-08002B2CF9AE}" pid="17" name="mainfont">
    <vt:lpwstr>PT Serif</vt:lpwstr>
  </property>
  <property fmtid="{D5CDD505-2E9C-101B-9397-08002B2CF9AE}" pid="18" name="mainfontoptions">
    <vt:lpwstr>Ligatures=TeX</vt:lpwstr>
  </property>
  <property fmtid="{D5CDD505-2E9C-101B-9397-08002B2CF9AE}" pid="19" name="monofont">
    <vt:lpwstr>PT Mono</vt:lpwstr>
  </property>
  <property fmtid="{D5CDD505-2E9C-101B-9397-08002B2CF9AE}" pid="20" name="monofontoptions">
    <vt:lpwstr>Scale=MatchLowercase,Scale=0.9</vt:lpwstr>
  </property>
  <property fmtid="{D5CDD505-2E9C-101B-9397-08002B2CF9AE}" pid="21" name="papersize">
    <vt:lpwstr>a4</vt:lpwstr>
  </property>
  <property fmtid="{D5CDD505-2E9C-101B-9397-08002B2CF9AE}" pid="22" name="polyglossia-lang">
    <vt:lpwstr/>
  </property>
  <property fmtid="{D5CDD505-2E9C-101B-9397-08002B2CF9AE}" pid="23" name="polyglossia-otherlangs">
    <vt:lpwstr/>
  </property>
  <property fmtid="{D5CDD505-2E9C-101B-9397-08002B2CF9AE}" pid="24" name="romanfont">
    <vt:lpwstr>PT Serif</vt:lpwstr>
  </property>
  <property fmtid="{D5CDD505-2E9C-101B-9397-08002B2CF9AE}" pid="25" name="romanfontoptions">
    <vt:lpwstr>Ligatures=TeX</vt:lpwstr>
  </property>
  <property fmtid="{D5CDD505-2E9C-101B-9397-08002B2CF9AE}" pid="26" name="sansfont">
    <vt:lpwstr>PT Sans</vt:lpwstr>
  </property>
  <property fmtid="{D5CDD505-2E9C-101B-9397-08002B2CF9AE}" pid="27" name="sansfontoptions">
    <vt:lpwstr>Ligatures=TeX,Scale=MatchLowercase</vt:lpwstr>
  </property>
  <property fmtid="{D5CDD505-2E9C-101B-9397-08002B2CF9AE}" pid="28" name="subtitle">
    <vt:lpwstr>Мандатное разграничение прав в Linux</vt:lpwstr>
  </property>
  <property fmtid="{D5CDD505-2E9C-101B-9397-08002B2CF9AE}" pid="29" name="teacher">
    <vt:lpwstr>Дмитрий Сергеевич Кулябов</vt:lpwstr>
  </property>
  <property fmtid="{D5CDD505-2E9C-101B-9397-08002B2CF9AE}" pid="30" name="toc">
    <vt:lpwstr>True</vt:lpwstr>
  </property>
  <property fmtid="{D5CDD505-2E9C-101B-9397-08002B2CF9AE}" pid="31" name="toc-title">
    <vt:lpwstr>Содержание</vt:lpwstr>
  </property>
  <property fmtid="{D5CDD505-2E9C-101B-9397-08002B2CF9AE}" pid="32" name="toc_depth">
    <vt:lpwstr>2</vt:lpwstr>
  </property>
</Properties>
</file>